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13 марта 2013 г. N 27640</w:t>
      </w:r>
    </w:p>
    <w:p w:rsidR="004A10E7" w:rsidRDefault="004A10E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29 декабря 2012 г. N 1684н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ФИМОЗЕ,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БАЛАНОПОСТИТЕ, БАЛАНИТЕ, ЯЗВЕ И ЛЕЙКОПЛАКИИ ПОЛОВОГО ЧЛЕНА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ДРУГИХ ВОСПАЛИТЕЛЬНЫХ ЗАБОЛЕВАНИЙ ПОЛОВОГО ЧЛЕНА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26,ст. 3442, 3446) приказываю: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9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фимозе, баланопостите, баланите, язве и лейкоплакии полового члена и других воспалительных заболеваний полового члена согласно приложению.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29 декабря 2012 г. N 1684н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9"/>
      <w:bookmarkEnd w:id="0"/>
      <w:r>
        <w:rPr>
          <w:rFonts w:ascii="Calibri" w:hAnsi="Calibri" w:cs="Calibri"/>
          <w:b/>
          <w:bCs/>
        </w:rPr>
        <w:t>СТАНДАРТ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ФИМОЗЕ,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БАЛАНОПОСТИТЕ, БАЛАНИТЕ, ЯЗВЕ И ЛЕЙКОПЛАКИИ ПОЛОВОГО ЧЛЕНА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ДРУГИХ ВОСПАЛИТЕЛЬНЫХ ЗАБОЛЕВАНИЯХ ПОЛОВОГО ЧЛЕНА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мужской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острая; хроническая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фимоз; сексуальные дисфункции; малигнизация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5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327" w:history="1">
        <w:r>
          <w:rPr>
            <w:rFonts w:ascii="Calibri" w:hAnsi="Calibri" w:cs="Calibri"/>
            <w:color w:val="0000FF"/>
          </w:rPr>
          <w:t>&lt;*&gt;</w:t>
        </w:r>
      </w:hyperlink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N48.1</w:t>
        </w:r>
      </w:hyperlink>
      <w:r>
        <w:rPr>
          <w:rFonts w:ascii="Courier New" w:hAnsi="Courier New" w:cs="Courier New"/>
          <w:sz w:val="20"/>
          <w:szCs w:val="20"/>
        </w:rPr>
        <w:t xml:space="preserve">  Баланопостит</w:t>
      </w: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N48.6</w:t>
        </w:r>
      </w:hyperlink>
      <w:r>
        <w:rPr>
          <w:rFonts w:ascii="Courier New" w:hAnsi="Courier New" w:cs="Courier New"/>
          <w:sz w:val="20"/>
          <w:szCs w:val="20"/>
        </w:rPr>
        <w:t xml:space="preserve">  Баланит</w:t>
      </w: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N48.5</w:t>
        </w:r>
      </w:hyperlink>
      <w:r>
        <w:rPr>
          <w:rFonts w:ascii="Courier New" w:hAnsi="Courier New" w:cs="Courier New"/>
          <w:sz w:val="20"/>
          <w:szCs w:val="20"/>
        </w:rPr>
        <w:t xml:space="preserve">  Язва полового члена</w:t>
      </w: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hyperlink r:id="rId9" w:history="1">
        <w:r>
          <w:rPr>
            <w:rFonts w:ascii="Courier New" w:hAnsi="Courier New" w:cs="Courier New"/>
            <w:color w:val="0000FF"/>
            <w:sz w:val="20"/>
            <w:szCs w:val="20"/>
          </w:rPr>
          <w:t>N48.2</w:t>
        </w:r>
      </w:hyperlink>
      <w:r>
        <w:rPr>
          <w:rFonts w:ascii="Courier New" w:hAnsi="Courier New" w:cs="Courier New"/>
          <w:sz w:val="20"/>
          <w:szCs w:val="20"/>
        </w:rPr>
        <w:t xml:space="preserve">  Другие воспалительные болезни полового</w:t>
      </w: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члена</w:t>
      </w: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hyperlink r:id="rId10" w:history="1">
        <w:r>
          <w:rPr>
            <w:rFonts w:ascii="Courier New" w:hAnsi="Courier New" w:cs="Courier New"/>
            <w:color w:val="0000FF"/>
            <w:sz w:val="20"/>
            <w:szCs w:val="20"/>
          </w:rPr>
          <w:t>N48.0</w:t>
        </w:r>
      </w:hyperlink>
      <w:r>
        <w:rPr>
          <w:rFonts w:ascii="Courier New" w:hAnsi="Courier New" w:cs="Courier New"/>
          <w:sz w:val="20"/>
          <w:szCs w:val="20"/>
        </w:rPr>
        <w:t xml:space="preserve">  Лейкоплакия полового члена</w:t>
      </w: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hyperlink r:id="rId11" w:history="1">
        <w:r>
          <w:rPr>
            <w:rFonts w:ascii="Courier New" w:hAnsi="Courier New" w:cs="Courier New"/>
            <w:color w:val="0000FF"/>
            <w:sz w:val="20"/>
            <w:szCs w:val="20"/>
          </w:rPr>
          <w:t>N47</w:t>
        </w:r>
      </w:hyperlink>
      <w:r>
        <w:rPr>
          <w:rFonts w:ascii="Courier New" w:hAnsi="Courier New" w:cs="Courier New"/>
          <w:sz w:val="20"/>
          <w:szCs w:val="20"/>
        </w:rPr>
        <w:t xml:space="preserve">    Избыточная крайняя плоть, фимоз и</w:t>
      </w:r>
    </w:p>
    <w:p w:rsidR="004A10E7" w:rsidRDefault="004A10E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парафимоз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940"/>
        <w:gridCol w:w="1862"/>
        <w:gridCol w:w="1568"/>
      </w:tblGrid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86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B01.003.001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врачом-анестезиолого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м-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первичный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B01.008.001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врача-дерматовенеролога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B01.027.001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врача-онколога первичный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B01.047.001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врача-терапевта первичный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B01.053.001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врача-уролога первичный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6"/>
      <w:bookmarkEnd w:id="1"/>
      <w:proofErr w:type="gramStart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940"/>
        <w:gridCol w:w="1862"/>
        <w:gridCol w:w="1568"/>
      </w:tblGrid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(HBsAg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A26.06.048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иммунодефицита человека ВИЧ-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(Human immunodeficiency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 HIV 1) в крови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иммунодефицита человека ВИЧ-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 (Human immunodeficiency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 HIV 2) в крови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A26.06.101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вируса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гепатита C (Hepatitis C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A26.21.005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отделяемого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уретры на гарднереллы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(Gardnerella vaginalis)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A26.21.007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отделяемого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уретры на хламидии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(Chlamidia trachomatis)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A26.21.007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отделяемого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уретры на хламидии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(Chlamidia trachomatis)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A26.21.009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отделяемого 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уретры на вирус простого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герпеса 1,2 (Herpes simplex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 1,2)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A26.21.009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отделяемого 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уретры на вирус простого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герпеса 1,2 (Herpes simplex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 1,2)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A26.21.014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из уретры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кандида (Candida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spp.)   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0,8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A26.21.014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из уретры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кандида (Candida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B03.005.006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B03.016.003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B03.016.004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B03.016.006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940"/>
        <w:gridCol w:w="1862"/>
        <w:gridCol w:w="1568"/>
      </w:tblGrid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A03.28.002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Уретроскопия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мочевыводящих путей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Медицинские услуги для лечения заболевания, состояния 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лечением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B01.053.006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урологом с наблюдением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уходом среднего 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младшего медицинского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персонала в отделении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стационара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Лабораторные методы исследования                            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A08.21.003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крайней плоти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развернутый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A03.28.002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Уретроскопия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A16.21.013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Обрезание крайней плоти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A17.30.021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Электрокоагуляция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A24.01.004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Криодеструкция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Анестезиологическое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пособие (включая раннее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послеоперационное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ведение)  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B01.003.004.001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Местная анестезия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47"/>
        <w:gridCol w:w="1992"/>
        <w:gridCol w:w="1411"/>
        <w:gridCol w:w="1328"/>
        <w:gridCol w:w="913"/>
        <w:gridCol w:w="581"/>
        <w:gridCol w:w="747"/>
      </w:tblGrid>
      <w:tr w:rsidR="004A10E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Код 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Анатом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о-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терапевтическо-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 химическая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классификация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препарата </w:t>
            </w:r>
            <w:hyperlink w:anchor="Par32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2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3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D07AC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Глюкокортикоиды с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высокой активностью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(группа III)         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Бетаметазон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125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J01FA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Макролиды            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Азитромицин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J01MA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Фторхинолоны         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Офлоксацин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J01XD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имидазола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Метронидазол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1250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J02AB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имидазола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Кетоконазол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J02AC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триазола 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Флуконазол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J05AB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Нуклеозиды и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нуклеотиды, кроме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ингибиторов обратной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транскриптазы        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Ацикловир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M01AE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пропионовой кислоты  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4000   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M02AA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Нестероидные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противовоспалительные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препараты для местного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применения            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Диклофенак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2"/>
        <w:gridCol w:w="2548"/>
        <w:gridCol w:w="1176"/>
      </w:tblGrid>
      <w:tr w:rsidR="004A10E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вида лечебного питания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частоты предоставления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4A10E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стандартной диеты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E7" w:rsidRDefault="004A10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</w:t>
            </w:r>
          </w:p>
        </w:tc>
      </w:tr>
    </w:tbl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327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12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28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329"/>
      <w:bookmarkEnd w:id="4"/>
      <w:r>
        <w:rPr>
          <w:rFonts w:ascii="Calibri" w:hAnsi="Calibri" w:cs="Calibri"/>
        </w:rPr>
        <w:t>&lt;***&gt; Средняя суточная доза.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330"/>
      <w:bookmarkEnd w:id="5"/>
      <w:r>
        <w:rPr>
          <w:rFonts w:ascii="Calibri" w:hAnsi="Calibri" w:cs="Calibri"/>
        </w:rPr>
        <w:t>&lt;****&gt; Средняя курсовая доза.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</w:t>
      </w:r>
      <w:r>
        <w:rPr>
          <w:rFonts w:ascii="Calibri" w:hAnsi="Calibri" w:cs="Calibri"/>
        </w:rPr>
        <w:lastRenderedPageBreak/>
        <w:t>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13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28.11.2011, N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48, ст. 6724; 25.06.2012, N 26, ст. 3442)).</w:t>
      </w:r>
      <w:proofErr w:type="gramEnd"/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10E7" w:rsidRDefault="004A10E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8A5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grammar="clean"/>
  <w:defaultTabStop w:val="708"/>
  <w:characterSpacingControl w:val="doNotCompress"/>
  <w:compat/>
  <w:rsids>
    <w:rsidRoot w:val="004A10E7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370D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10E7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10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F6F75464524E72C03170FD53B741032C863B54DE8A31B2BBBC36A9E608017FC1FD0FF64C10oFk6D" TargetMode="External"/><Relationship Id="rId13" Type="http://schemas.openxmlformats.org/officeDocument/2006/relationships/hyperlink" Target="consultantplus://offline/ref=B7477BBD4F85117953C575869D755AD773CD3E5F0DF2BA8B8AD6485464B5054F1561124C0E511Cp7kB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F6F75464524E72C03170FD53B741032C863B54DE8A31B2BBBC36A9E608017FC1FD0FF64C10oFk9D" TargetMode="External"/><Relationship Id="rId12" Type="http://schemas.openxmlformats.org/officeDocument/2006/relationships/hyperlink" Target="consultantplus://offline/ref=B7477BBD4F85117953C575869D755AD776C3345C06AFB083D3DA4Ap5k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F6F75464524E72C03170FD53B741032C863B54DE8A31B2BBBC36A9E608017FC1FD0FF64C10oFk3D" TargetMode="External"/><Relationship Id="rId11" Type="http://schemas.openxmlformats.org/officeDocument/2006/relationships/hyperlink" Target="consultantplus://offline/ref=72F6F75464524E72C03170FD53B741032C863B54DE8A31B2BBBC36A9E608017FC1FD0AF14113oFk7D" TargetMode="External"/><Relationship Id="rId5" Type="http://schemas.openxmlformats.org/officeDocument/2006/relationships/hyperlink" Target="consultantplus://offline/ref=72F6F75464524E72C03170FD53B741032C863B54DE8A31B2BBBC36oAk9D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F6F75464524E72C03170FD53B741032C863B54DE8A31B2BBBC36A9E608017FC1FD0FF64C10oFk1D" TargetMode="External"/><Relationship Id="rId4" Type="http://schemas.openxmlformats.org/officeDocument/2006/relationships/hyperlink" Target="consultantplus://offline/ref=72F6F75464524E72C03170FD53B7410329883157D5D73BBAE2B034AEE957167888F10AF34413F8oEkAD" TargetMode="External"/><Relationship Id="rId9" Type="http://schemas.openxmlformats.org/officeDocument/2006/relationships/hyperlink" Target="consultantplus://offline/ref=72F6F75464524E72C03170FD53B741032C863B54DE8A31B2BBBC36A9E608017FC1FD0FF64C10oFk2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2045</Words>
  <Characters>11660</Characters>
  <Application>Microsoft Office Word</Application>
  <DocSecurity>0</DocSecurity>
  <Lines>97</Lines>
  <Paragraphs>27</Paragraphs>
  <ScaleCrop>false</ScaleCrop>
  <Company>MYZ</Company>
  <LinksUpToDate>false</LinksUpToDate>
  <CharactersWithSpaces>13678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2013-07-09T03:36:00Z</dcterms:created>
  <dcterms:modified xsi:type="dcterms:W3CDTF">2013-07-09T03:38:00Z</dcterms:modified>
</cp:coreProperties>
</file>